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A7" w:rsidRPr="00FB6B13" w:rsidRDefault="00995986" w:rsidP="00995986">
      <w:pPr>
        <w:spacing w:after="0"/>
        <w:rPr>
          <w:rStyle w:val="FontStyle187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B6B13">
        <w:rPr>
          <w:rFonts w:ascii="Times New Roman" w:hAnsi="Times New Roman" w:cs="Times New Roman"/>
          <w:b/>
          <w:sz w:val="24"/>
          <w:szCs w:val="24"/>
        </w:rPr>
        <w:t>Лекция</w:t>
      </w:r>
      <w:r w:rsidRPr="00995986">
        <w:rPr>
          <w:rFonts w:ascii="Times New Roman" w:hAnsi="Times New Roman" w:cs="Times New Roman"/>
          <w:b/>
          <w:sz w:val="24"/>
          <w:szCs w:val="24"/>
        </w:rPr>
        <w:t>:</w:t>
      </w:r>
      <w:r w:rsidRPr="00995986">
        <w:rPr>
          <w:rFonts w:ascii="Times New Roman" w:hAnsi="Times New Roman" w:cs="Times New Roman"/>
          <w:sz w:val="24"/>
          <w:szCs w:val="24"/>
        </w:rPr>
        <w:t xml:space="preserve"> </w:t>
      </w:r>
      <w:r w:rsidRPr="00995986">
        <w:rPr>
          <w:rStyle w:val="FontStyle187"/>
          <w:rFonts w:ascii="Times New Roman" w:hAnsi="Times New Roman" w:cs="Times New Roman"/>
          <w:sz w:val="24"/>
          <w:szCs w:val="24"/>
        </w:rPr>
        <w:t xml:space="preserve"> </w:t>
      </w:r>
      <w:r w:rsidR="00FB6B13" w:rsidRPr="00FB6B13">
        <w:rPr>
          <w:rFonts w:ascii="Times New Roman" w:hAnsi="Times New Roman" w:cs="Times New Roman"/>
          <w:sz w:val="24"/>
          <w:szCs w:val="24"/>
        </w:rPr>
        <w:t>Товароведение наука о товарах</w:t>
      </w:r>
      <w:r w:rsidR="00FB6B13" w:rsidRPr="00FB6B13">
        <w:rPr>
          <w:rStyle w:val="FontStyle187"/>
          <w:rFonts w:ascii="Times New Roman" w:hAnsi="Times New Roman" w:cs="Times New Roman"/>
          <w:sz w:val="24"/>
          <w:szCs w:val="24"/>
        </w:rPr>
        <w:t xml:space="preserve"> </w:t>
      </w:r>
    </w:p>
    <w:p w:rsidR="00FB6B13" w:rsidRDefault="00FB6B13" w:rsidP="00995986">
      <w:pPr>
        <w:spacing w:after="0"/>
        <w:rPr>
          <w:rStyle w:val="FontStyle187"/>
          <w:rFonts w:ascii="Times New Roman" w:hAnsi="Times New Roman" w:cs="Times New Roman"/>
          <w:sz w:val="24"/>
          <w:szCs w:val="24"/>
        </w:rPr>
      </w:pPr>
    </w:p>
    <w:p w:rsidR="00995986" w:rsidRDefault="00995986" w:rsidP="00995986">
      <w:pPr>
        <w:spacing w:after="0"/>
        <w:rPr>
          <w:rStyle w:val="FontStyle187"/>
          <w:rFonts w:ascii="Times New Roman" w:hAnsi="Times New Roman" w:cs="Times New Roman"/>
          <w:sz w:val="24"/>
          <w:szCs w:val="24"/>
        </w:rPr>
      </w:pPr>
      <w:r>
        <w:rPr>
          <w:rStyle w:val="FontStyle187"/>
          <w:rFonts w:ascii="Times New Roman" w:hAnsi="Times New Roman" w:cs="Times New Roman"/>
          <w:sz w:val="24"/>
          <w:szCs w:val="24"/>
        </w:rPr>
        <w:t>План:</w:t>
      </w:r>
    </w:p>
    <w:p w:rsidR="00995986" w:rsidRPr="00995986" w:rsidRDefault="00995986" w:rsidP="00995986">
      <w:pPr>
        <w:spacing w:after="0"/>
        <w:rPr>
          <w:rStyle w:val="FontStyle187"/>
          <w:rFonts w:ascii="Times New Roman" w:hAnsi="Times New Roman" w:cs="Times New Roman"/>
          <w:b w:val="0"/>
          <w:sz w:val="24"/>
          <w:szCs w:val="24"/>
        </w:rPr>
      </w:pPr>
      <w:r w:rsidRPr="00995986">
        <w:rPr>
          <w:rStyle w:val="FontStyle187"/>
          <w:rFonts w:ascii="Times New Roman" w:hAnsi="Times New Roman" w:cs="Times New Roman"/>
          <w:b w:val="0"/>
          <w:sz w:val="24"/>
          <w:szCs w:val="24"/>
        </w:rPr>
        <w:t>1.Этапы развития товароведения</w:t>
      </w:r>
    </w:p>
    <w:p w:rsidR="00995986" w:rsidRPr="00995986" w:rsidRDefault="00995986" w:rsidP="00995986">
      <w:pPr>
        <w:spacing w:after="0"/>
        <w:rPr>
          <w:rStyle w:val="FontStyle187"/>
          <w:rFonts w:ascii="Times New Roman" w:hAnsi="Times New Roman" w:cs="Times New Roman"/>
          <w:b w:val="0"/>
          <w:sz w:val="24"/>
          <w:szCs w:val="24"/>
        </w:rPr>
      </w:pPr>
      <w:r w:rsidRPr="00995986">
        <w:rPr>
          <w:rStyle w:val="FontStyle187"/>
          <w:rFonts w:ascii="Times New Roman" w:hAnsi="Times New Roman" w:cs="Times New Roman"/>
          <w:b w:val="0"/>
          <w:sz w:val="24"/>
          <w:szCs w:val="24"/>
        </w:rPr>
        <w:t>2.</w:t>
      </w:r>
      <w:r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 Понятие о качестве товара</w:t>
      </w:r>
    </w:p>
    <w:p w:rsidR="00995986" w:rsidRPr="007D28F0" w:rsidRDefault="00995986" w:rsidP="00995986">
      <w:pPr>
        <w:spacing w:after="0"/>
        <w:rPr>
          <w:rStyle w:val="FontStyle187"/>
          <w:sz w:val="24"/>
          <w:szCs w:val="24"/>
        </w:rPr>
      </w:pPr>
    </w:p>
    <w:p w:rsidR="002F5CA7" w:rsidRPr="002F5CA7" w:rsidRDefault="002F5CA7" w:rsidP="002F5CA7">
      <w:pPr>
        <w:spacing w:after="0"/>
        <w:rPr>
          <w:rStyle w:val="FontStyle187"/>
          <w:rFonts w:ascii="Times New Roman" w:hAnsi="Times New Roman" w:cs="Times New Roman"/>
          <w:sz w:val="24"/>
          <w:szCs w:val="24"/>
        </w:rPr>
      </w:pPr>
      <w:r w:rsidRPr="002F5CA7">
        <w:rPr>
          <w:rStyle w:val="FontStyle187"/>
          <w:rFonts w:ascii="Times New Roman" w:hAnsi="Times New Roman" w:cs="Times New Roman"/>
          <w:sz w:val="24"/>
          <w:szCs w:val="24"/>
        </w:rPr>
        <w:t xml:space="preserve">      1.Этапы развития товароведения</w:t>
      </w:r>
    </w:p>
    <w:p w:rsidR="00995986" w:rsidRPr="007D28F0" w:rsidRDefault="00995986" w:rsidP="00995986">
      <w:pPr>
        <w:pStyle w:val="Style18"/>
        <w:widowControl/>
        <w:spacing w:line="254" w:lineRule="exact"/>
        <w:rPr>
          <w:rStyle w:val="FontStyle186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Товароведение </w:t>
      </w:r>
      <w:r w:rsidRPr="007D28F0">
        <w:rPr>
          <w:rStyle w:val="FontStyle186"/>
          <w:sz w:val="24"/>
          <w:szCs w:val="24"/>
        </w:rPr>
        <w:t>— это научная дисциплина, изучающая потреби</w:t>
      </w:r>
      <w:r w:rsidRPr="007D28F0">
        <w:rPr>
          <w:rStyle w:val="FontStyle186"/>
          <w:sz w:val="24"/>
          <w:szCs w:val="24"/>
        </w:rPr>
        <w:softHyphen/>
        <w:t>тельские свойства товаров. Для данной науки особое значение име</w:t>
      </w:r>
      <w:r w:rsidRPr="007D28F0">
        <w:rPr>
          <w:rStyle w:val="FontStyle186"/>
          <w:sz w:val="24"/>
          <w:szCs w:val="24"/>
        </w:rPr>
        <w:softHyphen/>
        <w:t>ет исследование потребительской стоимости товаров. Любой товар обладает стоимостью и потребительской стоимостью. Количество об</w:t>
      </w:r>
      <w:r w:rsidRPr="007D28F0">
        <w:rPr>
          <w:rStyle w:val="FontStyle186"/>
          <w:sz w:val="24"/>
          <w:szCs w:val="24"/>
        </w:rPr>
        <w:softHyphen/>
        <w:t>щественно необходимого труда, затраченного на производство то</w:t>
      </w:r>
      <w:r w:rsidRPr="007D28F0">
        <w:rPr>
          <w:rStyle w:val="FontStyle186"/>
          <w:sz w:val="24"/>
          <w:szCs w:val="24"/>
        </w:rPr>
        <w:softHyphen/>
        <w:t>вара, определяет величину его стоимости. Полезность товара, спо</w:t>
      </w:r>
      <w:r w:rsidRPr="007D28F0">
        <w:rPr>
          <w:rStyle w:val="FontStyle186"/>
          <w:sz w:val="24"/>
          <w:szCs w:val="24"/>
        </w:rPr>
        <w:softHyphen/>
        <w:t>собность удовлетворять какую-либо потребность человека, называ</w:t>
      </w:r>
      <w:r w:rsidRPr="007D28F0">
        <w:rPr>
          <w:rStyle w:val="FontStyle186"/>
          <w:sz w:val="24"/>
          <w:szCs w:val="24"/>
        </w:rPr>
        <w:softHyphen/>
        <w:t>ется потребительской стоимостью. Потребительская стоимость товара обусловлена его свойствами. Под свойством продукции по</w:t>
      </w:r>
      <w:r w:rsidRPr="007D28F0">
        <w:rPr>
          <w:rStyle w:val="FontStyle186"/>
          <w:sz w:val="24"/>
          <w:szCs w:val="24"/>
        </w:rPr>
        <w:softHyphen/>
        <w:t>нимают объективную особенность, которая проявляется при ее со</w:t>
      </w:r>
      <w:r w:rsidRPr="007D28F0">
        <w:rPr>
          <w:rStyle w:val="FontStyle186"/>
          <w:sz w:val="24"/>
          <w:szCs w:val="24"/>
        </w:rPr>
        <w:softHyphen/>
        <w:t>здании, эксплуатации и потреблении. Свойства товара могут быть как природными, так и приобретенными в процессе производства, хранения и реализации.</w:t>
      </w:r>
    </w:p>
    <w:p w:rsidR="00995986" w:rsidRDefault="00995986" w:rsidP="00995986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 xml:space="preserve">Возникновение товароведения как науки относят к середине XVI </w:t>
      </w:r>
      <w:proofErr w:type="gramStart"/>
      <w:r w:rsidRPr="007D28F0">
        <w:rPr>
          <w:rStyle w:val="FontStyle186"/>
          <w:sz w:val="24"/>
          <w:szCs w:val="24"/>
        </w:rPr>
        <w:t>в</w:t>
      </w:r>
      <w:proofErr w:type="gramEnd"/>
      <w:r w:rsidRPr="007D28F0">
        <w:rPr>
          <w:rStyle w:val="FontStyle186"/>
          <w:sz w:val="24"/>
          <w:szCs w:val="24"/>
        </w:rPr>
        <w:t xml:space="preserve">. </w:t>
      </w:r>
      <w:proofErr w:type="gramStart"/>
      <w:r w:rsidRPr="007D28F0">
        <w:rPr>
          <w:rStyle w:val="FontStyle186"/>
          <w:sz w:val="24"/>
          <w:szCs w:val="24"/>
        </w:rPr>
        <w:t>В</w:t>
      </w:r>
      <w:proofErr w:type="gramEnd"/>
      <w:r w:rsidRPr="007D28F0">
        <w:rPr>
          <w:rStyle w:val="FontStyle186"/>
          <w:sz w:val="24"/>
          <w:szCs w:val="24"/>
        </w:rPr>
        <w:t xml:space="preserve"> это время увеличиваются объем и номенклатура выпускае</w:t>
      </w:r>
      <w:r w:rsidRPr="007D28F0">
        <w:rPr>
          <w:rStyle w:val="FontStyle186"/>
          <w:sz w:val="24"/>
          <w:szCs w:val="24"/>
        </w:rPr>
        <w:softHyphen/>
        <w:t>мых товаров, появляется необходимость в систематизированных све</w:t>
      </w:r>
      <w:r w:rsidRPr="007D28F0">
        <w:rPr>
          <w:rStyle w:val="FontStyle186"/>
          <w:sz w:val="24"/>
          <w:szCs w:val="24"/>
        </w:rPr>
        <w:softHyphen/>
        <w:t>дениях и знаниях о них, т. е. в товароведении. По мере роста про</w:t>
      </w:r>
      <w:r w:rsidRPr="007D28F0">
        <w:rPr>
          <w:rStyle w:val="FontStyle186"/>
          <w:sz w:val="24"/>
          <w:szCs w:val="24"/>
        </w:rPr>
        <w:softHyphen/>
        <w:t>мышленного производства перед товароведением вставали различ</w:t>
      </w:r>
      <w:r w:rsidRPr="007D28F0">
        <w:rPr>
          <w:rStyle w:val="FontStyle186"/>
          <w:sz w:val="24"/>
          <w:szCs w:val="24"/>
        </w:rPr>
        <w:softHyphen/>
        <w:t xml:space="preserve">ные задачи и, следовательно, менялось его содержание. В развитии товароведения можно выделить три важных этапа: </w:t>
      </w:r>
    </w:p>
    <w:p w:rsidR="00995986" w:rsidRDefault="00995986" w:rsidP="00995986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 xml:space="preserve">первый — </w:t>
      </w:r>
      <w:r w:rsidRPr="007D28F0">
        <w:rPr>
          <w:rStyle w:val="FontStyle185"/>
          <w:sz w:val="24"/>
          <w:szCs w:val="24"/>
        </w:rPr>
        <w:t xml:space="preserve">товароведно-описательный, </w:t>
      </w:r>
      <w:r w:rsidRPr="007D28F0">
        <w:rPr>
          <w:rStyle w:val="FontStyle186"/>
          <w:sz w:val="24"/>
          <w:szCs w:val="24"/>
        </w:rPr>
        <w:t>когда основное внимание уделяли созданию руководств с описанием свойств и способов использования различ</w:t>
      </w:r>
      <w:r w:rsidRPr="007D28F0">
        <w:rPr>
          <w:rStyle w:val="FontStyle186"/>
          <w:sz w:val="24"/>
          <w:szCs w:val="24"/>
        </w:rPr>
        <w:softHyphen/>
        <w:t xml:space="preserve">ных видов товаров (с середины XVI до начала XVII </w:t>
      </w:r>
      <w:proofErr w:type="gramStart"/>
      <w:r w:rsidRPr="007D28F0">
        <w:rPr>
          <w:rStyle w:val="FontStyle186"/>
          <w:sz w:val="24"/>
          <w:szCs w:val="24"/>
        </w:rPr>
        <w:t>в</w:t>
      </w:r>
      <w:proofErr w:type="gramEnd"/>
      <w:r w:rsidRPr="007D28F0">
        <w:rPr>
          <w:rStyle w:val="FontStyle186"/>
          <w:sz w:val="24"/>
          <w:szCs w:val="24"/>
        </w:rPr>
        <w:t xml:space="preserve">.); </w:t>
      </w:r>
    </w:p>
    <w:p w:rsidR="00995986" w:rsidRDefault="00995986" w:rsidP="00995986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 xml:space="preserve">второй — </w:t>
      </w:r>
      <w:r w:rsidRPr="007D28F0">
        <w:rPr>
          <w:rStyle w:val="FontStyle185"/>
          <w:sz w:val="24"/>
          <w:szCs w:val="24"/>
        </w:rPr>
        <w:t xml:space="preserve">товароведно-технологический, </w:t>
      </w:r>
      <w:r w:rsidRPr="007D28F0">
        <w:rPr>
          <w:rStyle w:val="FontStyle186"/>
          <w:sz w:val="24"/>
          <w:szCs w:val="24"/>
        </w:rPr>
        <w:t>основная задача которого состояла в изучении влияния технологических факторов (свойств сырья, мате</w:t>
      </w:r>
      <w:r w:rsidRPr="007D28F0">
        <w:rPr>
          <w:rStyle w:val="FontStyle186"/>
          <w:sz w:val="24"/>
          <w:szCs w:val="24"/>
        </w:rPr>
        <w:softHyphen/>
        <w:t xml:space="preserve">риалов, технологий) на качество товаров (с XVIII до начала XX </w:t>
      </w:r>
      <w:proofErr w:type="gramStart"/>
      <w:r w:rsidRPr="007D28F0">
        <w:rPr>
          <w:rStyle w:val="FontStyle186"/>
          <w:sz w:val="24"/>
          <w:szCs w:val="24"/>
        </w:rPr>
        <w:t>в</w:t>
      </w:r>
      <w:proofErr w:type="gramEnd"/>
      <w:r w:rsidRPr="007D28F0">
        <w:rPr>
          <w:rStyle w:val="FontStyle186"/>
          <w:sz w:val="24"/>
          <w:szCs w:val="24"/>
        </w:rPr>
        <w:t xml:space="preserve">.); </w:t>
      </w:r>
    </w:p>
    <w:p w:rsidR="00995986" w:rsidRPr="007D28F0" w:rsidRDefault="00995986" w:rsidP="00995986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 xml:space="preserve">третий — </w:t>
      </w:r>
      <w:r w:rsidRPr="007D28F0">
        <w:rPr>
          <w:rStyle w:val="FontStyle185"/>
          <w:sz w:val="24"/>
          <w:szCs w:val="24"/>
        </w:rPr>
        <w:t xml:space="preserve">товароведно-формирующий, </w:t>
      </w:r>
      <w:r w:rsidRPr="007D28F0">
        <w:rPr>
          <w:rStyle w:val="FontStyle186"/>
          <w:sz w:val="24"/>
          <w:szCs w:val="24"/>
        </w:rPr>
        <w:t>цель которого состоит в раз</w:t>
      </w:r>
      <w:r w:rsidRPr="007D28F0">
        <w:rPr>
          <w:rStyle w:val="FontStyle186"/>
          <w:sz w:val="24"/>
          <w:szCs w:val="24"/>
        </w:rPr>
        <w:softHyphen/>
        <w:t>работке научных основ формирования, оценки и управления потре</w:t>
      </w:r>
      <w:r w:rsidRPr="007D28F0">
        <w:rPr>
          <w:rStyle w:val="FontStyle186"/>
          <w:sz w:val="24"/>
          <w:szCs w:val="24"/>
        </w:rPr>
        <w:softHyphen/>
        <w:t>бительской стоимостью, качеством и ассортиментом товаров (с на</w:t>
      </w:r>
      <w:r w:rsidRPr="007D28F0">
        <w:rPr>
          <w:rStyle w:val="FontStyle186"/>
          <w:sz w:val="24"/>
          <w:szCs w:val="24"/>
        </w:rPr>
        <w:softHyphen/>
        <w:t xml:space="preserve">чала XX </w:t>
      </w:r>
      <w:proofErr w:type="gramStart"/>
      <w:r w:rsidRPr="007D28F0">
        <w:rPr>
          <w:rStyle w:val="FontStyle186"/>
          <w:sz w:val="24"/>
          <w:szCs w:val="24"/>
        </w:rPr>
        <w:t>в</w:t>
      </w:r>
      <w:proofErr w:type="gramEnd"/>
      <w:r w:rsidRPr="007D28F0">
        <w:rPr>
          <w:rStyle w:val="FontStyle186"/>
          <w:sz w:val="24"/>
          <w:szCs w:val="24"/>
        </w:rPr>
        <w:t xml:space="preserve">. </w:t>
      </w:r>
      <w:proofErr w:type="gramStart"/>
      <w:r w:rsidRPr="007D28F0">
        <w:rPr>
          <w:rStyle w:val="FontStyle186"/>
          <w:sz w:val="24"/>
          <w:szCs w:val="24"/>
        </w:rPr>
        <w:t>до</w:t>
      </w:r>
      <w:proofErr w:type="gramEnd"/>
      <w:r w:rsidRPr="007D28F0">
        <w:rPr>
          <w:rStyle w:val="FontStyle186"/>
          <w:sz w:val="24"/>
          <w:szCs w:val="24"/>
        </w:rPr>
        <w:t xml:space="preserve"> настоящего времени).</w:t>
      </w:r>
    </w:p>
    <w:p w:rsidR="00995986" w:rsidRPr="007D28F0" w:rsidRDefault="00995986" w:rsidP="00995986">
      <w:pPr>
        <w:pStyle w:val="Style18"/>
        <w:widowControl/>
        <w:spacing w:line="259" w:lineRule="exact"/>
        <w:ind w:firstLine="341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Основоположником отечественного товароведения считается профессор М.Я. Киттары (1825—1880), который заложил научные основы товароведения: дал определение предмета и содержания кур</w:t>
      </w:r>
      <w:r w:rsidRPr="007D28F0">
        <w:rPr>
          <w:rStyle w:val="FontStyle186"/>
          <w:sz w:val="24"/>
          <w:szCs w:val="24"/>
        </w:rPr>
        <w:softHyphen/>
        <w:t>са, разработал классификацию и описал свойства товаров. Он счи</w:t>
      </w:r>
      <w:r w:rsidRPr="007D28F0">
        <w:rPr>
          <w:rStyle w:val="FontStyle186"/>
          <w:sz w:val="24"/>
          <w:szCs w:val="24"/>
        </w:rPr>
        <w:softHyphen/>
        <w:t>тал, что изучение технологии и товароведения должно основывать</w:t>
      </w:r>
      <w:r w:rsidRPr="007D28F0">
        <w:rPr>
          <w:rStyle w:val="FontStyle186"/>
          <w:sz w:val="24"/>
          <w:szCs w:val="24"/>
        </w:rPr>
        <w:softHyphen/>
        <w:t>ся на изучении химии, физики и других естественных наук.</w:t>
      </w:r>
    </w:p>
    <w:p w:rsidR="00995986" w:rsidRPr="007D28F0" w:rsidRDefault="00995986" w:rsidP="00995986">
      <w:pPr>
        <w:pStyle w:val="Style18"/>
        <w:widowControl/>
        <w:spacing w:before="5" w:line="259" w:lineRule="exact"/>
        <w:ind w:firstLine="336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Дальнейшее развитие товароведения связано с именами профес</w:t>
      </w:r>
      <w:r w:rsidRPr="007D28F0">
        <w:rPr>
          <w:rStyle w:val="FontStyle186"/>
          <w:sz w:val="24"/>
          <w:szCs w:val="24"/>
        </w:rPr>
        <w:softHyphen/>
        <w:t xml:space="preserve">соров П.П. Петрова (1850—1928) и Я.Я. Никитинского (1854—1924). Они уточнили сущность, задачи и объем товароведения, показали </w:t>
      </w:r>
      <w:proofErr w:type="spellStart"/>
      <w:r w:rsidRPr="007D28F0">
        <w:rPr>
          <w:rStyle w:val="FontStyle186"/>
          <w:sz w:val="24"/>
          <w:szCs w:val="24"/>
        </w:rPr>
        <w:t>егЬ</w:t>
      </w:r>
      <w:proofErr w:type="spellEnd"/>
      <w:r w:rsidRPr="007D28F0">
        <w:rPr>
          <w:rStyle w:val="FontStyle186"/>
          <w:sz w:val="24"/>
          <w:szCs w:val="24"/>
        </w:rPr>
        <w:t xml:space="preserve"> связь с технологией производства и сельскохозяйственными и экономическими науками.</w:t>
      </w:r>
    </w:p>
    <w:p w:rsidR="00995986" w:rsidRPr="007D28F0" w:rsidRDefault="00995986" w:rsidP="00995986">
      <w:pPr>
        <w:pStyle w:val="Style18"/>
        <w:widowControl/>
        <w:spacing w:before="5" w:line="259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Развитие товароведения пищевых продуктов связано с именем профессора Ф.В. Церевитинова (1874—1947). Он впервые исследовал химические процессы, происходящие в плодах и овощах во время длительных перевозок и хранения при низких температурах. Цен</w:t>
      </w:r>
      <w:r w:rsidRPr="007D28F0">
        <w:rPr>
          <w:rStyle w:val="FontStyle186"/>
          <w:sz w:val="24"/>
          <w:szCs w:val="24"/>
        </w:rPr>
        <w:softHyphen/>
        <w:t>ный</w:t>
      </w:r>
      <w:r w:rsidRPr="007D28F0">
        <w:t xml:space="preserve"> </w:t>
      </w:r>
      <w:r w:rsidRPr="007D28F0">
        <w:rPr>
          <w:rStyle w:val="FontStyle186"/>
          <w:sz w:val="24"/>
          <w:szCs w:val="24"/>
        </w:rPr>
        <w:t>вклад в развитие данной отрасли товароведения внесли про</w:t>
      </w:r>
      <w:r w:rsidRPr="007D28F0">
        <w:rPr>
          <w:rStyle w:val="FontStyle186"/>
          <w:sz w:val="24"/>
          <w:szCs w:val="24"/>
        </w:rPr>
        <w:softHyphen/>
        <w:t xml:space="preserve">фессора </w:t>
      </w:r>
      <w:r w:rsidRPr="007D28F0">
        <w:rPr>
          <w:rStyle w:val="FontStyle186"/>
          <w:sz w:val="24"/>
          <w:szCs w:val="24"/>
          <w:lang w:val="en-US"/>
        </w:rPr>
        <w:t>B</w:t>
      </w:r>
      <w:r w:rsidRPr="007D28F0">
        <w:rPr>
          <w:rStyle w:val="FontStyle186"/>
          <w:sz w:val="24"/>
          <w:szCs w:val="24"/>
        </w:rPr>
        <w:t>.</w:t>
      </w:r>
      <w:r w:rsidRPr="007D28F0">
        <w:rPr>
          <w:rStyle w:val="FontStyle186"/>
          <w:sz w:val="24"/>
          <w:szCs w:val="24"/>
          <w:lang w:val="en-US"/>
        </w:rPr>
        <w:t>C</w:t>
      </w:r>
      <w:r w:rsidRPr="007D28F0">
        <w:rPr>
          <w:rStyle w:val="FontStyle186"/>
          <w:sz w:val="24"/>
          <w:szCs w:val="24"/>
        </w:rPr>
        <w:t xml:space="preserve">. Смирнов, Н.И. Козин, </w:t>
      </w:r>
      <w:r w:rsidRPr="007D28F0">
        <w:rPr>
          <w:rStyle w:val="FontStyle186"/>
          <w:sz w:val="24"/>
          <w:szCs w:val="24"/>
          <w:lang w:val="en-US"/>
        </w:rPr>
        <w:t>B</w:t>
      </w:r>
      <w:r w:rsidRPr="007D28F0">
        <w:rPr>
          <w:rStyle w:val="FontStyle186"/>
          <w:sz w:val="24"/>
          <w:szCs w:val="24"/>
        </w:rPr>
        <w:t>.</w:t>
      </w:r>
      <w:r w:rsidRPr="007D28F0">
        <w:rPr>
          <w:rStyle w:val="FontStyle186"/>
          <w:sz w:val="24"/>
          <w:szCs w:val="24"/>
          <w:lang w:val="en-US"/>
        </w:rPr>
        <w:t>C</w:t>
      </w:r>
      <w:r w:rsidRPr="007D28F0">
        <w:rPr>
          <w:rStyle w:val="FontStyle186"/>
          <w:sz w:val="24"/>
          <w:szCs w:val="24"/>
        </w:rPr>
        <w:t>. 1рюнер, А.А. Колесник.</w:t>
      </w:r>
    </w:p>
    <w:p w:rsidR="00995986" w:rsidRPr="007D28F0" w:rsidRDefault="00995986" w:rsidP="00995986">
      <w:pPr>
        <w:pStyle w:val="Style18"/>
        <w:widowControl/>
        <w:spacing w:before="5" w:line="259" w:lineRule="exact"/>
        <w:ind w:firstLine="346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Поскольку пищевые продукты значительно различаются по свой</w:t>
      </w:r>
      <w:r w:rsidRPr="007D28F0">
        <w:rPr>
          <w:rStyle w:val="FontStyle186"/>
          <w:sz w:val="24"/>
          <w:szCs w:val="24"/>
        </w:rPr>
        <w:softHyphen/>
        <w:t>ствам и предъявляемым к ним требованиям, то и в товароведении применяют знания и сведения из различных областей науки. По</w:t>
      </w:r>
      <w:r w:rsidRPr="007D28F0">
        <w:rPr>
          <w:rStyle w:val="FontStyle186"/>
          <w:sz w:val="24"/>
          <w:szCs w:val="24"/>
        </w:rPr>
        <w:softHyphen/>
        <w:t>этому оно тесно связано со многими естественными, техническими и общественными научными дисциплинами. Экономика помогает вскрыть общественную сущность таких понятий, как потребитель</w:t>
      </w:r>
      <w:r w:rsidRPr="007D28F0">
        <w:rPr>
          <w:rStyle w:val="FontStyle186"/>
          <w:sz w:val="24"/>
          <w:szCs w:val="24"/>
        </w:rPr>
        <w:softHyphen/>
        <w:t>ская стоимость, стоимость товара, товарное производство, товар, его исторический характер и т. д.; физика и химия дают общие сведе</w:t>
      </w:r>
      <w:r w:rsidRPr="007D28F0">
        <w:rPr>
          <w:rStyle w:val="FontStyle186"/>
          <w:sz w:val="24"/>
          <w:szCs w:val="24"/>
        </w:rPr>
        <w:softHyphen/>
        <w:t>ния о строении, свойствах и пищевой ценности продуктов. Знания микробиологии, биохимии необходимы для правильного выбора ре</w:t>
      </w:r>
      <w:r w:rsidRPr="007D28F0">
        <w:rPr>
          <w:rStyle w:val="FontStyle186"/>
          <w:sz w:val="24"/>
          <w:szCs w:val="24"/>
        </w:rPr>
        <w:softHyphen/>
        <w:t>жимов транспортирования и хранения пищевых продуктов. Связь товароведения с экономической географией, статистикой, экономи</w:t>
      </w:r>
      <w:r w:rsidRPr="007D28F0">
        <w:rPr>
          <w:rStyle w:val="FontStyle186"/>
          <w:sz w:val="24"/>
          <w:szCs w:val="24"/>
        </w:rPr>
        <w:softHyphen/>
        <w:t>кой и организацией торговли позволяет правильно организовать дви</w:t>
      </w:r>
      <w:r w:rsidRPr="007D28F0">
        <w:rPr>
          <w:rStyle w:val="FontStyle186"/>
          <w:sz w:val="24"/>
          <w:szCs w:val="24"/>
        </w:rPr>
        <w:softHyphen/>
        <w:t>жение и учет товаров, определять потребность населения в них и т. д.</w:t>
      </w:r>
    </w:p>
    <w:p w:rsidR="00995986" w:rsidRPr="007D28F0" w:rsidRDefault="00995986" w:rsidP="00995986">
      <w:pPr>
        <w:pStyle w:val="Style23"/>
        <w:widowControl/>
        <w:spacing w:line="259" w:lineRule="exact"/>
        <w:ind w:left="370"/>
        <w:jc w:val="left"/>
        <w:rPr>
          <w:rStyle w:val="FontStyle185"/>
          <w:sz w:val="24"/>
          <w:szCs w:val="24"/>
        </w:rPr>
      </w:pPr>
      <w:r w:rsidRPr="007D28F0">
        <w:rPr>
          <w:rStyle w:val="FontStyle185"/>
          <w:sz w:val="24"/>
          <w:szCs w:val="24"/>
        </w:rPr>
        <w:t>Основные задачи, стоящие перед товароведением:</w:t>
      </w:r>
    </w:p>
    <w:p w:rsidR="00995986" w:rsidRPr="007D28F0" w:rsidRDefault="00995986" w:rsidP="00995986">
      <w:pPr>
        <w:pStyle w:val="Style24"/>
        <w:widowControl/>
        <w:ind w:left="624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• определение и изучение основополагающих характеристик товаров, составляющих потребительскую ценность;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before="48"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установление номенклатуры потребительских свойств и пока</w:t>
      </w:r>
      <w:r w:rsidRPr="007D28F0">
        <w:rPr>
          <w:rStyle w:val="FontStyle186"/>
          <w:sz w:val="24"/>
          <w:szCs w:val="24"/>
        </w:rPr>
        <w:softHyphen/>
        <w:t>зателей качества товаров;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изучение свойств и показателей ассортимента товаров, ана</w:t>
      </w:r>
      <w:r w:rsidRPr="007D28F0">
        <w:rPr>
          <w:rStyle w:val="FontStyle186"/>
          <w:sz w:val="24"/>
          <w:szCs w:val="24"/>
        </w:rPr>
        <w:softHyphen/>
        <w:t>лиз ассортиментной политики производственной или торго</w:t>
      </w:r>
      <w:r w:rsidRPr="007D28F0">
        <w:rPr>
          <w:rStyle w:val="FontStyle186"/>
          <w:sz w:val="24"/>
          <w:szCs w:val="24"/>
        </w:rPr>
        <w:softHyphen/>
        <w:t>вой организации;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товароведная оценка качества товаров, в том числе новых оте</w:t>
      </w:r>
      <w:r w:rsidRPr="007D28F0">
        <w:rPr>
          <w:rStyle w:val="FontStyle186"/>
          <w:sz w:val="24"/>
          <w:szCs w:val="24"/>
        </w:rPr>
        <w:softHyphen/>
        <w:t>чественных и импортных;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lastRenderedPageBreak/>
        <w:t>выявление градаций качества, диагностика дефектов товаров и причин их возникновения, принятие мер по предупрежде</w:t>
      </w:r>
      <w:r w:rsidRPr="007D28F0">
        <w:rPr>
          <w:rStyle w:val="FontStyle186"/>
          <w:sz w:val="24"/>
          <w:szCs w:val="24"/>
        </w:rPr>
        <w:softHyphen/>
        <w:t>нию реализации некачественных, опасных товаров;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обеспечение качества и количества товаров на разных этапах их технологического цикла;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установление видов товарных потерь, причин их возникно</w:t>
      </w:r>
      <w:r w:rsidRPr="007D28F0">
        <w:rPr>
          <w:rStyle w:val="FontStyle186"/>
          <w:sz w:val="24"/>
          <w:szCs w:val="24"/>
        </w:rPr>
        <w:softHyphen/>
        <w:t>вения и разработка мер по их предупреждению или сниже</w:t>
      </w:r>
      <w:r w:rsidRPr="007D28F0">
        <w:rPr>
          <w:rStyle w:val="FontStyle186"/>
          <w:sz w:val="24"/>
          <w:szCs w:val="24"/>
        </w:rPr>
        <w:softHyphen/>
        <w:t>нию;</w:t>
      </w:r>
    </w:p>
    <w:p w:rsidR="00995986" w:rsidRPr="007D28F0" w:rsidRDefault="00995986" w:rsidP="00995986">
      <w:pPr>
        <w:pStyle w:val="Style24"/>
        <w:widowControl/>
        <w:numPr>
          <w:ilvl w:val="0"/>
          <w:numId w:val="1"/>
        </w:numPr>
        <w:tabs>
          <w:tab w:val="left" w:pos="278"/>
        </w:tabs>
        <w:spacing w:before="5" w:line="254" w:lineRule="exact"/>
        <w:ind w:left="278" w:hanging="278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информационное обеспечение товародвижения от изготови</w:t>
      </w:r>
      <w:r w:rsidRPr="007D28F0">
        <w:rPr>
          <w:rStyle w:val="FontStyle186"/>
          <w:sz w:val="24"/>
          <w:szCs w:val="24"/>
        </w:rPr>
        <w:softHyphen/>
        <w:t>теля до потребителя.</w:t>
      </w:r>
    </w:p>
    <w:p w:rsidR="00995986" w:rsidRPr="002F5CA7" w:rsidRDefault="00995986" w:rsidP="00995986">
      <w:pPr>
        <w:spacing w:after="0"/>
        <w:rPr>
          <w:b/>
          <w:sz w:val="24"/>
          <w:szCs w:val="24"/>
        </w:rPr>
      </w:pPr>
    </w:p>
    <w:p w:rsidR="002F5CA7" w:rsidRDefault="002F5CA7" w:rsidP="002F5CA7">
      <w:pPr>
        <w:spacing w:after="0"/>
        <w:ind w:firstLine="278"/>
        <w:rPr>
          <w:rStyle w:val="FontStyle187"/>
          <w:rFonts w:ascii="Times New Roman" w:hAnsi="Times New Roman" w:cs="Times New Roman"/>
          <w:sz w:val="24"/>
          <w:szCs w:val="24"/>
        </w:rPr>
      </w:pPr>
      <w:r w:rsidRPr="002F5CA7">
        <w:rPr>
          <w:rStyle w:val="FontStyle187"/>
          <w:rFonts w:ascii="Times New Roman" w:hAnsi="Times New Roman" w:cs="Times New Roman"/>
          <w:sz w:val="24"/>
          <w:szCs w:val="24"/>
        </w:rPr>
        <w:t>2. Понятие о качестве товара</w:t>
      </w:r>
      <w:r w:rsidRPr="002F5CA7">
        <w:rPr>
          <w:rStyle w:val="FontStyle187"/>
          <w:sz w:val="24"/>
          <w:szCs w:val="24"/>
        </w:rPr>
        <w:t>.</w:t>
      </w:r>
      <w:r w:rsidRPr="007D28F0">
        <w:rPr>
          <w:rStyle w:val="FontStyle187"/>
          <w:sz w:val="24"/>
          <w:szCs w:val="24"/>
        </w:rPr>
        <w:t xml:space="preserve"> </w:t>
      </w:r>
      <w:r w:rsidRPr="002F5CA7">
        <w:rPr>
          <w:rStyle w:val="FontStyle187"/>
          <w:rFonts w:ascii="Times New Roman" w:hAnsi="Times New Roman" w:cs="Times New Roman"/>
          <w:sz w:val="24"/>
          <w:szCs w:val="24"/>
        </w:rPr>
        <w:t>Качество продовольственных товаров</w:t>
      </w:r>
    </w:p>
    <w:p w:rsidR="002F5CA7" w:rsidRPr="007D28F0" w:rsidRDefault="002F5CA7" w:rsidP="002F5CA7">
      <w:pPr>
        <w:spacing w:after="0" w:line="240" w:lineRule="auto"/>
        <w:ind w:firstLine="278"/>
        <w:jc w:val="both"/>
        <w:rPr>
          <w:rStyle w:val="FontStyle185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Качество товаров </w:t>
      </w:r>
      <w:r w:rsidRPr="007D28F0">
        <w:rPr>
          <w:rStyle w:val="FontStyle186"/>
          <w:sz w:val="24"/>
          <w:szCs w:val="24"/>
        </w:rPr>
        <w:t>является одной из основополагающих харак</w:t>
      </w:r>
      <w:r w:rsidRPr="007D28F0">
        <w:rPr>
          <w:rStyle w:val="FontStyle186"/>
          <w:sz w:val="24"/>
          <w:szCs w:val="24"/>
        </w:rPr>
        <w:softHyphen/>
        <w:t>теристик, оказывающих решающее влияние на создание потреби</w:t>
      </w:r>
      <w:r w:rsidRPr="007D28F0">
        <w:rPr>
          <w:rStyle w:val="FontStyle186"/>
          <w:sz w:val="24"/>
          <w:szCs w:val="24"/>
        </w:rPr>
        <w:softHyphen/>
        <w:t>тельских предпочтений и формирование конкурентоспособности. Под качеством пищевых продуктов понимают совокупность свойств, отражающих способность продукта обеспечивать органолептические характеристики, потребность организма в пищевых веществах, бе</w:t>
      </w:r>
      <w:r w:rsidRPr="007D28F0">
        <w:rPr>
          <w:rStyle w:val="FontStyle186"/>
          <w:sz w:val="24"/>
          <w:szCs w:val="24"/>
        </w:rPr>
        <w:softHyphen/>
        <w:t>зопасность его для здоровья, надежность при изготовлении и хра</w:t>
      </w:r>
      <w:r w:rsidRPr="007D28F0">
        <w:rPr>
          <w:rStyle w:val="FontStyle186"/>
          <w:sz w:val="24"/>
          <w:szCs w:val="24"/>
        </w:rPr>
        <w:softHyphen/>
        <w:t>нении. Основными свойствами продовольственных товаров, кото</w:t>
      </w:r>
      <w:r w:rsidRPr="007D28F0">
        <w:rPr>
          <w:rStyle w:val="FontStyle186"/>
          <w:sz w:val="24"/>
          <w:szCs w:val="24"/>
        </w:rPr>
        <w:softHyphen/>
        <w:t>рые определяют их полезность и способность удовлетворять потреб</w:t>
      </w:r>
      <w:r w:rsidRPr="007D28F0">
        <w:rPr>
          <w:rStyle w:val="FontStyle186"/>
          <w:sz w:val="24"/>
          <w:szCs w:val="24"/>
        </w:rPr>
        <w:softHyphen/>
        <w:t xml:space="preserve">ности человека в питании, являются </w:t>
      </w:r>
      <w:r w:rsidRPr="007D28F0">
        <w:rPr>
          <w:rStyle w:val="FontStyle185"/>
          <w:sz w:val="24"/>
          <w:szCs w:val="24"/>
        </w:rPr>
        <w:t xml:space="preserve">пищевая ценность, физические и вкусовые свойства и его </w:t>
      </w:r>
      <w:proofErr w:type="spellStart"/>
      <w:r w:rsidRPr="007D28F0">
        <w:rPr>
          <w:rStyle w:val="FontStyle185"/>
          <w:sz w:val="24"/>
          <w:szCs w:val="24"/>
        </w:rPr>
        <w:t>сохраняемость</w:t>
      </w:r>
      <w:proofErr w:type="spellEnd"/>
      <w:r w:rsidRPr="007D28F0">
        <w:rPr>
          <w:rStyle w:val="FontStyle185"/>
          <w:sz w:val="24"/>
          <w:szCs w:val="24"/>
        </w:rPr>
        <w:t>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41"/>
        <w:rPr>
          <w:rStyle w:val="FontStyle186"/>
          <w:sz w:val="24"/>
          <w:szCs w:val="24"/>
        </w:rPr>
      </w:pPr>
      <w:proofErr w:type="gramStart"/>
      <w:r w:rsidRPr="007D28F0">
        <w:rPr>
          <w:rStyle w:val="FontStyle188"/>
          <w:sz w:val="24"/>
          <w:szCs w:val="24"/>
        </w:rPr>
        <w:t xml:space="preserve">Пищевая ценность — </w:t>
      </w:r>
      <w:r w:rsidRPr="007D28F0">
        <w:rPr>
          <w:rStyle w:val="FontStyle186"/>
          <w:sz w:val="24"/>
          <w:szCs w:val="24"/>
        </w:rPr>
        <w:t>это сложное свойство, характеризующее всю полноту полезных свойств продукта, т. е. энергетическую, биологи</w:t>
      </w:r>
      <w:r w:rsidRPr="007D28F0">
        <w:rPr>
          <w:rStyle w:val="FontStyle186"/>
          <w:sz w:val="24"/>
          <w:szCs w:val="24"/>
        </w:rPr>
        <w:softHyphen/>
        <w:t>ческую, физиологическую, органолептическую ценность, усвояе</w:t>
      </w:r>
      <w:r w:rsidRPr="007D28F0">
        <w:rPr>
          <w:rStyle w:val="FontStyle186"/>
          <w:sz w:val="24"/>
          <w:szCs w:val="24"/>
        </w:rPr>
        <w:softHyphen/>
        <w:t>мость, доброкачественность.</w:t>
      </w:r>
      <w:proofErr w:type="gramEnd"/>
    </w:p>
    <w:p w:rsidR="002F5CA7" w:rsidRPr="007D28F0" w:rsidRDefault="002F5CA7" w:rsidP="002F5CA7">
      <w:pPr>
        <w:pStyle w:val="Style18"/>
        <w:widowControl/>
        <w:spacing w:before="5"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Энергетическая ценность </w:t>
      </w:r>
      <w:r w:rsidRPr="007D28F0">
        <w:rPr>
          <w:rStyle w:val="FontStyle186"/>
          <w:sz w:val="24"/>
          <w:szCs w:val="24"/>
        </w:rPr>
        <w:t xml:space="preserve">продуктов определяется содержанием в них жиров, белков, углеводов. </w:t>
      </w:r>
      <w:proofErr w:type="gramStart"/>
      <w:r w:rsidRPr="007D28F0">
        <w:rPr>
          <w:rStyle w:val="FontStyle186"/>
          <w:sz w:val="24"/>
          <w:szCs w:val="24"/>
        </w:rPr>
        <w:t>Энергетическую ценность продуктов питания выражают в килоджоулях (кДж) или в килокалориях (ккал) на 100 г. Установлено, что при окислении в организме человека 1 г жира выделяет 9,3 ккал (37,7 кДж) энергии; 1 г белков — 4,1 ккал (16,7 кДж); углеводов — 3,75 ккал (15,7 кДж).</w:t>
      </w:r>
      <w:proofErr w:type="gramEnd"/>
      <w:r w:rsidRPr="007D28F0">
        <w:rPr>
          <w:rStyle w:val="FontStyle186"/>
          <w:sz w:val="24"/>
          <w:szCs w:val="24"/>
        </w:rPr>
        <w:t xml:space="preserve"> Определенное коли</w:t>
      </w:r>
      <w:r w:rsidRPr="007D28F0">
        <w:rPr>
          <w:rStyle w:val="FontStyle186"/>
          <w:sz w:val="24"/>
          <w:szCs w:val="24"/>
        </w:rPr>
        <w:softHyphen/>
        <w:t>чество энергии организм получает также при окислении органиче</w:t>
      </w:r>
      <w:r w:rsidRPr="007D28F0">
        <w:rPr>
          <w:rStyle w:val="FontStyle186"/>
          <w:sz w:val="24"/>
          <w:szCs w:val="24"/>
        </w:rPr>
        <w:softHyphen/>
        <w:t>ских кислот и спирта. Зная химический состав продукта, можно вы</w:t>
      </w:r>
      <w:r w:rsidRPr="007D28F0">
        <w:rPr>
          <w:rStyle w:val="FontStyle186"/>
          <w:sz w:val="24"/>
          <w:szCs w:val="24"/>
        </w:rPr>
        <w:softHyphen/>
        <w:t>числить его энергетическую ценность.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46"/>
        <w:rPr>
          <w:rStyle w:val="FontStyle186"/>
          <w:sz w:val="24"/>
          <w:szCs w:val="24"/>
        </w:rPr>
      </w:pPr>
      <w:r w:rsidRPr="007D28F0">
        <w:rPr>
          <w:rStyle w:val="FontStyle191"/>
        </w:rPr>
        <w:t xml:space="preserve">Например. </w:t>
      </w:r>
      <w:r w:rsidRPr="007D28F0">
        <w:rPr>
          <w:rStyle w:val="FontStyle186"/>
          <w:sz w:val="24"/>
          <w:szCs w:val="24"/>
        </w:rPr>
        <w:t>В сыре Голландском содержится (</w:t>
      </w:r>
      <w:proofErr w:type="gramStart"/>
      <w:r w:rsidRPr="007D28F0">
        <w:rPr>
          <w:rStyle w:val="FontStyle186"/>
          <w:sz w:val="24"/>
          <w:szCs w:val="24"/>
        </w:rPr>
        <w:t>в</w:t>
      </w:r>
      <w:proofErr w:type="gramEnd"/>
      <w:r w:rsidRPr="007D28F0">
        <w:rPr>
          <w:rStyle w:val="FontStyle186"/>
          <w:sz w:val="24"/>
          <w:szCs w:val="24"/>
        </w:rPr>
        <w:t xml:space="preserve"> %): белка — 23,5; жира — 30,9; углеводов — 0,2. Энергетическая ценность 100 г сыра будет равна: (23,5 </w:t>
      </w:r>
      <w:proofErr w:type="spellStart"/>
      <w:r w:rsidRPr="007D28F0">
        <w:rPr>
          <w:rStyle w:val="FontStyle186"/>
          <w:sz w:val="24"/>
          <w:szCs w:val="24"/>
        </w:rPr>
        <w:t>х</w:t>
      </w:r>
      <w:proofErr w:type="spellEnd"/>
      <w:r w:rsidRPr="007D28F0">
        <w:rPr>
          <w:rStyle w:val="FontStyle186"/>
          <w:sz w:val="24"/>
          <w:szCs w:val="24"/>
        </w:rPr>
        <w:t xml:space="preserve"> 4,1 ккал) + (30,9 </w:t>
      </w:r>
      <w:proofErr w:type="spellStart"/>
      <w:r w:rsidRPr="007D28F0">
        <w:rPr>
          <w:rStyle w:val="FontStyle186"/>
          <w:sz w:val="24"/>
          <w:szCs w:val="24"/>
        </w:rPr>
        <w:t>х</w:t>
      </w:r>
      <w:proofErr w:type="spellEnd"/>
      <w:r w:rsidRPr="007D28F0">
        <w:rPr>
          <w:rStyle w:val="FontStyle186"/>
          <w:sz w:val="24"/>
          <w:szCs w:val="24"/>
        </w:rPr>
        <w:t xml:space="preserve"> 9,3 ккал) + (0,2 </w:t>
      </w:r>
      <w:proofErr w:type="spellStart"/>
      <w:r w:rsidRPr="007D28F0">
        <w:rPr>
          <w:rStyle w:val="FontStyle186"/>
          <w:sz w:val="24"/>
          <w:szCs w:val="24"/>
        </w:rPr>
        <w:t>х</w:t>
      </w:r>
      <w:proofErr w:type="spellEnd"/>
      <w:r w:rsidRPr="007D28F0">
        <w:rPr>
          <w:rStyle w:val="FontStyle186"/>
          <w:sz w:val="24"/>
          <w:szCs w:val="24"/>
        </w:rPr>
        <w:t xml:space="preserve"> 3,75 ккал) = = 384,47 ккал.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Но организм человека даже при самых благоприятных условиях использует не все вещества, входящие в состав пищи, так как они имеют разную степень усвояемости.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Биологическая ценность </w:t>
      </w:r>
      <w:r w:rsidRPr="007D28F0">
        <w:rPr>
          <w:rStyle w:val="FontStyle186"/>
          <w:sz w:val="24"/>
          <w:szCs w:val="24"/>
        </w:rPr>
        <w:t>характеризуется наличием в продуктах биологически активных веществ: незаменимых аминокислот, вита</w:t>
      </w:r>
      <w:r w:rsidRPr="007D28F0">
        <w:rPr>
          <w:rStyle w:val="FontStyle186"/>
          <w:sz w:val="24"/>
          <w:szCs w:val="24"/>
        </w:rPr>
        <w:softHyphen/>
        <w:t>минов, макро- и микроэлементов, незаменимых полиненасыщен</w:t>
      </w:r>
      <w:r w:rsidRPr="007D28F0">
        <w:rPr>
          <w:rStyle w:val="FontStyle186"/>
          <w:sz w:val="24"/>
          <w:szCs w:val="24"/>
        </w:rPr>
        <w:softHyphen/>
        <w:t>ных жирных кислот. Эти компоненты не синтезируются фермент</w:t>
      </w:r>
      <w:r w:rsidRPr="007D28F0">
        <w:rPr>
          <w:rStyle w:val="FontStyle186"/>
          <w:sz w:val="24"/>
          <w:szCs w:val="24"/>
        </w:rPr>
        <w:softHyphen/>
        <w:t>ными системами организма и поэтому не могут быть заменены дру</w:t>
      </w:r>
      <w:r w:rsidRPr="007D28F0">
        <w:rPr>
          <w:rStyle w:val="FontStyle186"/>
          <w:sz w:val="24"/>
          <w:szCs w:val="24"/>
        </w:rPr>
        <w:softHyphen/>
        <w:t>гими пищевыми веществами. Они называются незаменимыми и должны поступать в организм с пищей (мясом, рыбой, молочными продуктами и др.).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60"/>
        <w:rPr>
          <w:rStyle w:val="FontStyle186"/>
          <w:sz w:val="24"/>
          <w:szCs w:val="24"/>
        </w:rPr>
      </w:pPr>
      <w:proofErr w:type="gramStart"/>
      <w:r w:rsidRPr="007D28F0">
        <w:rPr>
          <w:rStyle w:val="FontStyle185"/>
          <w:sz w:val="24"/>
          <w:szCs w:val="24"/>
        </w:rPr>
        <w:t xml:space="preserve">Физиологическая ценность </w:t>
      </w:r>
      <w:r w:rsidRPr="007D28F0">
        <w:rPr>
          <w:rStyle w:val="FontStyle186"/>
          <w:sz w:val="24"/>
          <w:szCs w:val="24"/>
        </w:rPr>
        <w:t>определяется способностью продуктов питания влиять на пищеварительную, нервную, сердечнососудистую системы человека и на сопротивляемость его организма заболе</w:t>
      </w:r>
      <w:r w:rsidRPr="007D28F0">
        <w:rPr>
          <w:rStyle w:val="FontStyle186"/>
          <w:sz w:val="24"/>
          <w:szCs w:val="24"/>
        </w:rPr>
        <w:softHyphen/>
        <w:t>ваниям.</w:t>
      </w:r>
      <w:proofErr w:type="gramEnd"/>
      <w:r w:rsidRPr="007D28F0">
        <w:rPr>
          <w:rStyle w:val="FontStyle186"/>
          <w:sz w:val="24"/>
          <w:szCs w:val="24"/>
        </w:rPr>
        <w:t xml:space="preserve"> Физиологической ценностью обладают, например, чай, кофе, пряности, молочнокислые и другие продукты.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55"/>
        <w:rPr>
          <w:rStyle w:val="FontStyle186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Органолептическую ценность </w:t>
      </w:r>
      <w:r w:rsidRPr="007D28F0">
        <w:rPr>
          <w:rStyle w:val="FontStyle186"/>
          <w:sz w:val="24"/>
          <w:szCs w:val="24"/>
        </w:rPr>
        <w:t>пищевых продуктов обусловливают показатели качества: внешний вид, консистенция, запах, вкус, со</w:t>
      </w:r>
      <w:r w:rsidRPr="007D28F0">
        <w:rPr>
          <w:rStyle w:val="FontStyle186"/>
          <w:sz w:val="24"/>
          <w:szCs w:val="24"/>
        </w:rPr>
        <w:softHyphen/>
        <w:t>став, степень свежести. Повышают аппетит и лучше усваиваются оптимальные по внешнему виду пищевые продукты: обычно све</w:t>
      </w:r>
      <w:r w:rsidRPr="007D28F0">
        <w:rPr>
          <w:rStyle w:val="FontStyle186"/>
          <w:sz w:val="24"/>
          <w:szCs w:val="24"/>
        </w:rPr>
        <w:softHyphen/>
        <w:t>жие или мало хранившиеся фрукты, диетические яйца, живая рыба, хлебобулочные изделия из высококачественного сырья, так как в них больше биологически активных веществ. Вкус и аромат пищевых продуктов имеют такое большое значение, что в некоторых случаях для их достижения применяют способы обработки (например, коп</w:t>
      </w:r>
      <w:r w:rsidRPr="007D28F0">
        <w:rPr>
          <w:rStyle w:val="FontStyle186"/>
          <w:sz w:val="24"/>
          <w:szCs w:val="24"/>
        </w:rPr>
        <w:softHyphen/>
        <w:t>чение рыбы и колбасных изделий), вызывающие даже некоторое снижение усвояемости белковых веществ. Хуже усваиваются продук</w:t>
      </w:r>
      <w:r w:rsidRPr="007D28F0">
        <w:rPr>
          <w:rStyle w:val="FontStyle186"/>
          <w:sz w:val="24"/>
          <w:szCs w:val="24"/>
        </w:rPr>
        <w:softHyphen/>
        <w:t>ты, имеющие тусклую окраску, неправильную форму, неровную по</w:t>
      </w:r>
      <w:r w:rsidRPr="007D28F0">
        <w:rPr>
          <w:rStyle w:val="FontStyle186"/>
          <w:sz w:val="24"/>
          <w:szCs w:val="24"/>
        </w:rPr>
        <w:softHyphen/>
        <w:t>верхность и излишне мягкую или грубую консистенцию; содержа</w:t>
      </w:r>
      <w:r w:rsidRPr="007D28F0">
        <w:rPr>
          <w:rStyle w:val="FontStyle186"/>
          <w:sz w:val="24"/>
          <w:szCs w:val="24"/>
        </w:rPr>
        <w:softHyphen/>
        <w:t>щие меньше биологически активных веществ; с низкой пищевой ценностью. Продукты с дефектами внешнего вида и консистенции часто содержат вещества, вредные для организма человека.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50"/>
        <w:rPr>
          <w:rStyle w:val="FontStyle186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Усвояемость пищевых </w:t>
      </w:r>
      <w:r w:rsidRPr="007D28F0">
        <w:rPr>
          <w:rStyle w:val="FontStyle186"/>
          <w:sz w:val="24"/>
          <w:szCs w:val="24"/>
        </w:rPr>
        <w:t>продуктов выражается коэффициентом ус</w:t>
      </w:r>
      <w:r w:rsidRPr="007D28F0">
        <w:rPr>
          <w:rStyle w:val="FontStyle186"/>
          <w:sz w:val="24"/>
          <w:szCs w:val="24"/>
        </w:rPr>
        <w:softHyphen/>
        <w:t>вояемости, показывающим, какая часть продукта в целом исполь</w:t>
      </w:r>
      <w:r w:rsidRPr="007D28F0">
        <w:rPr>
          <w:rStyle w:val="FontStyle186"/>
          <w:sz w:val="24"/>
          <w:szCs w:val="24"/>
        </w:rPr>
        <w:softHyphen/>
        <w:t>зуется организмом. Усвояемость зависит от внешнего вида, консис</w:t>
      </w:r>
      <w:r w:rsidRPr="007D28F0">
        <w:rPr>
          <w:rStyle w:val="FontStyle186"/>
          <w:sz w:val="24"/>
          <w:szCs w:val="24"/>
        </w:rPr>
        <w:softHyphen/>
        <w:t>тенции, вкуса продукта, качества и количества пищевых веществ, содержащихся в нем, а также от возраста, самочувствия человека, условий питания, привычек, вкусов и других факторов. При сме</w:t>
      </w:r>
      <w:r w:rsidRPr="007D28F0">
        <w:rPr>
          <w:rStyle w:val="FontStyle186"/>
          <w:sz w:val="24"/>
          <w:szCs w:val="24"/>
        </w:rPr>
        <w:softHyphen/>
        <w:t>шанном питании усвояемость белков составляет 84,5%, жиров — 94, углеводов — 95,6%.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17"/>
        <w:rPr>
          <w:rStyle w:val="FontStyle186"/>
          <w:sz w:val="24"/>
          <w:szCs w:val="24"/>
        </w:rPr>
      </w:pPr>
      <w:proofErr w:type="gramStart"/>
      <w:r w:rsidRPr="007D28F0">
        <w:rPr>
          <w:rStyle w:val="FontStyle185"/>
          <w:sz w:val="24"/>
          <w:szCs w:val="24"/>
        </w:rPr>
        <w:t xml:space="preserve">Доброкачественность </w:t>
      </w:r>
      <w:r w:rsidRPr="007D28F0">
        <w:rPr>
          <w:rStyle w:val="FontStyle186"/>
          <w:sz w:val="24"/>
          <w:szCs w:val="24"/>
        </w:rPr>
        <w:t>пищевых продуктов характеризуется органолептическими и химическими показателями (цвет, вкус, запах, консистенция, внешний вид, химический состав), отсутствием ток</w:t>
      </w:r>
      <w:r w:rsidRPr="007D28F0">
        <w:rPr>
          <w:rStyle w:val="FontStyle186"/>
          <w:sz w:val="24"/>
          <w:szCs w:val="24"/>
        </w:rPr>
        <w:softHyphen/>
        <w:t xml:space="preserve">синов (ядовитых веществ), болезнетворных микробов (сальмонелл, </w:t>
      </w:r>
      <w:proofErr w:type="spellStart"/>
      <w:r w:rsidRPr="007D28F0">
        <w:rPr>
          <w:rStyle w:val="FontStyle186"/>
          <w:sz w:val="24"/>
          <w:szCs w:val="24"/>
        </w:rPr>
        <w:t>ботулинуса</w:t>
      </w:r>
      <w:proofErr w:type="spellEnd"/>
      <w:r w:rsidRPr="007D28F0">
        <w:rPr>
          <w:rStyle w:val="FontStyle186"/>
          <w:sz w:val="24"/>
          <w:szCs w:val="24"/>
        </w:rPr>
        <w:t xml:space="preserve"> и др.), вредных соединений (ртути, свинца), семян ядо</w:t>
      </w:r>
      <w:r w:rsidRPr="007D28F0">
        <w:rPr>
          <w:rStyle w:val="FontStyle186"/>
          <w:sz w:val="24"/>
          <w:szCs w:val="24"/>
        </w:rPr>
        <w:softHyphen/>
        <w:t>витых растений и посторонних примесей (металла, стекла и т. д.).</w:t>
      </w:r>
      <w:proofErr w:type="gramEnd"/>
      <w:r w:rsidRPr="007D28F0">
        <w:rPr>
          <w:rStyle w:val="FontStyle186"/>
          <w:sz w:val="24"/>
          <w:szCs w:val="24"/>
        </w:rPr>
        <w:t xml:space="preserve"> </w:t>
      </w:r>
      <w:proofErr w:type="gramStart"/>
      <w:r w:rsidRPr="007D28F0">
        <w:rPr>
          <w:rStyle w:val="FontStyle186"/>
          <w:sz w:val="24"/>
          <w:szCs w:val="24"/>
        </w:rPr>
        <w:t>По доброкачественности продукты питания подразделяются на клас</w:t>
      </w:r>
      <w:r w:rsidRPr="007D28F0">
        <w:rPr>
          <w:rStyle w:val="FontStyle186"/>
          <w:sz w:val="24"/>
          <w:szCs w:val="24"/>
        </w:rPr>
        <w:softHyphen/>
        <w:t xml:space="preserve">сы: </w:t>
      </w:r>
      <w:r w:rsidRPr="007D28F0">
        <w:rPr>
          <w:rStyle w:val="FontStyle185"/>
          <w:sz w:val="24"/>
          <w:szCs w:val="24"/>
        </w:rPr>
        <w:t xml:space="preserve">товары, пригодные к </w:t>
      </w:r>
      <w:r w:rsidRPr="007D28F0">
        <w:rPr>
          <w:rStyle w:val="FontStyle185"/>
          <w:sz w:val="24"/>
          <w:szCs w:val="24"/>
        </w:rPr>
        <w:lastRenderedPageBreak/>
        <w:t xml:space="preserve">использованию по назначению </w:t>
      </w:r>
      <w:r w:rsidRPr="007D28F0">
        <w:rPr>
          <w:rStyle w:val="FontStyle186"/>
          <w:sz w:val="24"/>
          <w:szCs w:val="24"/>
        </w:rPr>
        <w:t>(подлежат реа</w:t>
      </w:r>
      <w:r w:rsidRPr="007D28F0">
        <w:rPr>
          <w:rStyle w:val="FontStyle186"/>
          <w:sz w:val="24"/>
          <w:szCs w:val="24"/>
        </w:rPr>
        <w:softHyphen/>
        <w:t xml:space="preserve">лизации без каких-либо ограничений); </w:t>
      </w:r>
      <w:r w:rsidRPr="007D28F0">
        <w:rPr>
          <w:rStyle w:val="FontStyle185"/>
          <w:sz w:val="24"/>
          <w:szCs w:val="24"/>
        </w:rPr>
        <w:t xml:space="preserve">товары, условно пригодные для использования по назначению </w:t>
      </w:r>
      <w:r w:rsidRPr="007D28F0">
        <w:rPr>
          <w:rStyle w:val="FontStyle186"/>
          <w:sz w:val="24"/>
          <w:szCs w:val="24"/>
        </w:rPr>
        <w:t>(нестандартные товары или брак с уст</w:t>
      </w:r>
      <w:r w:rsidRPr="007D28F0">
        <w:rPr>
          <w:rStyle w:val="FontStyle186"/>
          <w:sz w:val="24"/>
          <w:szCs w:val="24"/>
        </w:rPr>
        <w:softHyphen/>
        <w:t xml:space="preserve">ранимыми дефектами); </w:t>
      </w:r>
      <w:r w:rsidRPr="007D28F0">
        <w:rPr>
          <w:rStyle w:val="FontStyle185"/>
          <w:sz w:val="24"/>
          <w:szCs w:val="24"/>
        </w:rPr>
        <w:t>опасные товары, непригодные к использова</w:t>
      </w:r>
      <w:r w:rsidRPr="007D28F0">
        <w:rPr>
          <w:rStyle w:val="FontStyle185"/>
          <w:sz w:val="24"/>
          <w:szCs w:val="24"/>
        </w:rPr>
        <w:softHyphen/>
        <w:t xml:space="preserve">нию по назначению </w:t>
      </w:r>
      <w:r w:rsidRPr="007D28F0">
        <w:rPr>
          <w:rStyle w:val="FontStyle186"/>
          <w:sz w:val="24"/>
          <w:szCs w:val="24"/>
        </w:rPr>
        <w:t>(не подлежат реализации и должны быть уничто</w:t>
      </w:r>
      <w:r w:rsidRPr="007D28F0">
        <w:rPr>
          <w:rStyle w:val="FontStyle186"/>
          <w:sz w:val="24"/>
          <w:szCs w:val="24"/>
        </w:rPr>
        <w:softHyphen/>
        <w:t>жены или утилизированы с соблюдением определенных правил).</w:t>
      </w:r>
      <w:proofErr w:type="gramEnd"/>
    </w:p>
    <w:p w:rsidR="002F5CA7" w:rsidRPr="007D28F0" w:rsidRDefault="002F5CA7" w:rsidP="002F5CA7">
      <w:pPr>
        <w:pStyle w:val="Style18"/>
        <w:widowControl/>
        <w:spacing w:line="254" w:lineRule="exact"/>
        <w:ind w:firstLine="336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Товары, пригодные к использованию по назначению, могут быть конкурентоспособными на рынке и обеспечить их изготовителям уверенность в успехе своей деятельности. В переходный период мно</w:t>
      </w:r>
      <w:r w:rsidRPr="007D28F0">
        <w:rPr>
          <w:rStyle w:val="FontStyle186"/>
          <w:sz w:val="24"/>
          <w:szCs w:val="24"/>
        </w:rPr>
        <w:softHyphen/>
        <w:t>гие предприятия России все еще не могут наладить выпуск конку</w:t>
      </w:r>
      <w:r w:rsidRPr="007D28F0">
        <w:rPr>
          <w:rStyle w:val="FontStyle186"/>
          <w:sz w:val="24"/>
          <w:szCs w:val="24"/>
        </w:rPr>
        <w:softHyphen/>
        <w:t>рентоспособной продукции, и основными причинами такого поло</w:t>
      </w:r>
      <w:r w:rsidRPr="007D28F0">
        <w:rPr>
          <w:rStyle w:val="FontStyle186"/>
          <w:sz w:val="24"/>
          <w:szCs w:val="24"/>
        </w:rPr>
        <w:softHyphen/>
        <w:t>жения являются низкий уровень технической оснащенности пред</w:t>
      </w:r>
      <w:r w:rsidRPr="007D28F0">
        <w:rPr>
          <w:rStyle w:val="FontStyle186"/>
          <w:sz w:val="24"/>
          <w:szCs w:val="24"/>
        </w:rPr>
        <w:softHyphen/>
        <w:t>приятий, недостаточная профессиональная подготовка работников, финансовые трудности, связанные с жесткой системой налогообло</w:t>
      </w:r>
      <w:r w:rsidRPr="007D28F0">
        <w:rPr>
          <w:rStyle w:val="FontStyle186"/>
          <w:sz w:val="24"/>
          <w:szCs w:val="24"/>
        </w:rPr>
        <w:softHyphen/>
        <w:t>жения, и др.</w:t>
      </w:r>
    </w:p>
    <w:p w:rsidR="002F5CA7" w:rsidRPr="007D28F0" w:rsidRDefault="002F5CA7" w:rsidP="002F5CA7">
      <w:pPr>
        <w:pStyle w:val="Style18"/>
        <w:widowControl/>
        <w:spacing w:before="5" w:line="254" w:lineRule="exact"/>
        <w:ind w:firstLine="341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>Физические свойства учитываются при оценке качества товаров, определении сроков и условий хранения.</w:t>
      </w:r>
    </w:p>
    <w:p w:rsidR="002F5CA7" w:rsidRPr="007D28F0" w:rsidRDefault="002F5CA7" w:rsidP="002F5CA7">
      <w:pPr>
        <w:pStyle w:val="Style18"/>
        <w:widowControl/>
        <w:spacing w:before="5" w:line="254" w:lineRule="exact"/>
        <w:ind w:firstLine="346"/>
        <w:rPr>
          <w:rStyle w:val="FontStyle186"/>
          <w:sz w:val="24"/>
          <w:szCs w:val="24"/>
        </w:rPr>
      </w:pPr>
      <w:proofErr w:type="gramStart"/>
      <w:r w:rsidRPr="007D28F0">
        <w:rPr>
          <w:rStyle w:val="FontStyle186"/>
          <w:sz w:val="24"/>
          <w:szCs w:val="24"/>
        </w:rPr>
        <w:t>К физическим свойствам относятся форма, размер, масса, цвет, прозрачность, плотность, вязкость, прочность и др.</w:t>
      </w:r>
      <w:proofErr w:type="gramEnd"/>
    </w:p>
    <w:p w:rsidR="002F5CA7" w:rsidRPr="007D28F0" w:rsidRDefault="002F5CA7" w:rsidP="002F5CA7">
      <w:pPr>
        <w:pStyle w:val="Style18"/>
        <w:widowControl/>
        <w:spacing w:before="10" w:line="254" w:lineRule="exact"/>
        <w:ind w:firstLine="346"/>
        <w:rPr>
          <w:rStyle w:val="FontStyle186"/>
          <w:sz w:val="24"/>
          <w:szCs w:val="24"/>
        </w:rPr>
      </w:pPr>
      <w:r w:rsidRPr="007D28F0">
        <w:rPr>
          <w:rStyle w:val="FontStyle185"/>
          <w:sz w:val="24"/>
          <w:szCs w:val="24"/>
        </w:rPr>
        <w:t xml:space="preserve">Вкусовые свойства </w:t>
      </w:r>
      <w:r w:rsidRPr="007D28F0">
        <w:rPr>
          <w:rStyle w:val="FontStyle186"/>
          <w:sz w:val="24"/>
          <w:szCs w:val="24"/>
        </w:rPr>
        <w:t xml:space="preserve">пищевых продуктов слагаются из ощущения вкуса и обонятельных ощущений — запахов. Различают четыре вида вкуса: сладкий (сахар), </w:t>
      </w:r>
      <w:proofErr w:type="gramStart"/>
      <w:r w:rsidRPr="007D28F0">
        <w:rPr>
          <w:rStyle w:val="FontStyle186"/>
          <w:sz w:val="24"/>
          <w:szCs w:val="24"/>
        </w:rPr>
        <w:t>соленый</w:t>
      </w:r>
      <w:proofErr w:type="gramEnd"/>
      <w:r w:rsidRPr="007D28F0">
        <w:rPr>
          <w:rStyle w:val="FontStyle186"/>
          <w:sz w:val="24"/>
          <w:szCs w:val="24"/>
        </w:rPr>
        <w:t xml:space="preserve"> (соль), кислый(уксус), горький (гликозиды алкалоиды). Запах — ощущения, воспринимаемые органа</w:t>
      </w:r>
      <w:r w:rsidRPr="007D28F0">
        <w:rPr>
          <w:rStyle w:val="FontStyle186"/>
          <w:sz w:val="24"/>
          <w:szCs w:val="24"/>
        </w:rPr>
        <w:softHyphen/>
        <w:t>ми обоняния. Запах является важным показателем при определе</w:t>
      </w:r>
      <w:r w:rsidRPr="007D28F0">
        <w:rPr>
          <w:rStyle w:val="FontStyle186"/>
          <w:sz w:val="24"/>
          <w:szCs w:val="24"/>
        </w:rPr>
        <w:softHyphen/>
        <w:t>нии качества вин, напитков, где аромат проявляется в виде букета ощущений.</w:t>
      </w:r>
    </w:p>
    <w:p w:rsidR="002F5CA7" w:rsidRPr="007D28F0" w:rsidRDefault="002F5CA7" w:rsidP="002F5CA7">
      <w:pPr>
        <w:pStyle w:val="Style18"/>
        <w:widowControl/>
        <w:spacing w:before="48" w:line="254" w:lineRule="exact"/>
        <w:ind w:firstLine="355"/>
        <w:rPr>
          <w:rStyle w:val="FontStyle186"/>
          <w:sz w:val="24"/>
          <w:szCs w:val="24"/>
        </w:rPr>
      </w:pPr>
      <w:proofErr w:type="spellStart"/>
      <w:r w:rsidRPr="007D28F0">
        <w:rPr>
          <w:rStyle w:val="FontStyle185"/>
          <w:sz w:val="24"/>
          <w:szCs w:val="24"/>
        </w:rPr>
        <w:t>Сохраняемость</w:t>
      </w:r>
      <w:proofErr w:type="spellEnd"/>
      <w:r w:rsidRPr="007D28F0">
        <w:rPr>
          <w:rStyle w:val="FontStyle185"/>
          <w:sz w:val="24"/>
          <w:szCs w:val="24"/>
        </w:rPr>
        <w:t xml:space="preserve"> — </w:t>
      </w:r>
      <w:r w:rsidRPr="007D28F0">
        <w:rPr>
          <w:rStyle w:val="FontStyle186"/>
          <w:sz w:val="24"/>
          <w:szCs w:val="24"/>
        </w:rPr>
        <w:t>свойство товара сохранять потребительские качества в течение определенного промежутка времени (при соблю</w:t>
      </w:r>
      <w:r w:rsidRPr="007D28F0">
        <w:rPr>
          <w:rStyle w:val="FontStyle186"/>
          <w:sz w:val="24"/>
          <w:szCs w:val="24"/>
        </w:rPr>
        <w:softHyphen/>
        <w:t>дении определенных условий), установленного стандартом или дру</w:t>
      </w:r>
      <w:r w:rsidRPr="007D28F0">
        <w:rPr>
          <w:rStyle w:val="FontStyle186"/>
          <w:sz w:val="24"/>
          <w:szCs w:val="24"/>
        </w:rPr>
        <w:softHyphen/>
        <w:t>гим нормативным документом.</w:t>
      </w:r>
    </w:p>
    <w:p w:rsidR="002F5CA7" w:rsidRPr="007D28F0" w:rsidRDefault="002F5CA7" w:rsidP="002F5CA7">
      <w:pPr>
        <w:pStyle w:val="Style18"/>
        <w:widowControl/>
        <w:spacing w:line="254" w:lineRule="exact"/>
        <w:ind w:firstLine="355"/>
        <w:rPr>
          <w:rStyle w:val="FontStyle186"/>
          <w:sz w:val="24"/>
          <w:szCs w:val="24"/>
        </w:rPr>
      </w:pPr>
      <w:r w:rsidRPr="007D28F0">
        <w:rPr>
          <w:rStyle w:val="FontStyle186"/>
          <w:sz w:val="24"/>
          <w:szCs w:val="24"/>
        </w:rPr>
        <w:t xml:space="preserve">В зависимости от </w:t>
      </w:r>
      <w:proofErr w:type="spellStart"/>
      <w:r w:rsidRPr="007D28F0">
        <w:rPr>
          <w:rStyle w:val="FontStyle186"/>
          <w:sz w:val="24"/>
          <w:szCs w:val="24"/>
        </w:rPr>
        <w:t>сохраняемости</w:t>
      </w:r>
      <w:proofErr w:type="spellEnd"/>
      <w:r w:rsidRPr="007D28F0">
        <w:rPr>
          <w:rStyle w:val="FontStyle186"/>
          <w:sz w:val="24"/>
          <w:szCs w:val="24"/>
        </w:rPr>
        <w:t xml:space="preserve"> все продовольственные товары делят на скоропортящиеся (мясо, рыба, молоко и др.); пригодные для длительного хранения (мука, крупы, сахар, баночные консервы </w:t>
      </w:r>
      <w:r w:rsidRPr="007D28F0">
        <w:rPr>
          <w:rStyle w:val="FontStyle191"/>
        </w:rPr>
        <w:t xml:space="preserve">и </w:t>
      </w:r>
      <w:r w:rsidRPr="007D28F0">
        <w:rPr>
          <w:rStyle w:val="FontStyle186"/>
          <w:sz w:val="24"/>
          <w:szCs w:val="24"/>
        </w:rPr>
        <w:t>др.).</w:t>
      </w:r>
    </w:p>
    <w:p w:rsidR="002F5CA7" w:rsidRPr="007D28F0" w:rsidRDefault="002F5CA7" w:rsidP="002F5CA7">
      <w:pPr>
        <w:pStyle w:val="Style18"/>
        <w:widowControl/>
        <w:spacing w:before="10" w:line="254" w:lineRule="exact"/>
        <w:ind w:firstLine="346"/>
        <w:rPr>
          <w:rStyle w:val="FontStyle186"/>
          <w:sz w:val="24"/>
          <w:szCs w:val="24"/>
        </w:rPr>
      </w:pPr>
    </w:p>
    <w:p w:rsidR="00995986" w:rsidRPr="007D28F0" w:rsidRDefault="00995986" w:rsidP="00995986">
      <w:pPr>
        <w:spacing w:after="0"/>
        <w:rPr>
          <w:sz w:val="24"/>
          <w:szCs w:val="24"/>
        </w:rPr>
      </w:pPr>
    </w:p>
    <w:p w:rsidR="00995986" w:rsidRDefault="00995986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Default="00FB6B13" w:rsidP="00995986">
      <w:pPr>
        <w:spacing w:after="0"/>
      </w:pPr>
    </w:p>
    <w:p w:rsidR="00FB6B13" w:rsidRPr="00A70A44" w:rsidRDefault="00FB6B13" w:rsidP="00FB6B13">
      <w:pPr>
        <w:pStyle w:val="1"/>
        <w:shd w:val="clear" w:color="auto" w:fill="FFFFFF"/>
        <w:spacing w:before="0"/>
        <w:ind w:firstLine="167"/>
        <w:rPr>
          <w:sz w:val="24"/>
          <w:szCs w:val="24"/>
        </w:rPr>
      </w:pPr>
      <w:r w:rsidRPr="00A70A44">
        <w:rPr>
          <w:sz w:val="24"/>
          <w:szCs w:val="24"/>
        </w:rPr>
        <w:t>Список использованной литературы:</w:t>
      </w:r>
    </w:p>
    <w:p w:rsidR="00FB6B13" w:rsidRPr="00A70A44" w:rsidRDefault="00FB6B13" w:rsidP="00FB6B13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t xml:space="preserve">1. </w:t>
      </w:r>
      <w:r w:rsidRPr="00A70A44">
        <w:rPr>
          <w:rFonts w:ascii="Palatino Linotype" w:hAnsi="Palatino Linotype"/>
          <w:sz w:val="22"/>
          <w:szCs w:val="22"/>
        </w:rPr>
        <w:t xml:space="preserve"> Кругляков Г.Н. Товароведение продовольственных товаров: учебник. - Ростов-на-Дону: Феникс, 2005. - 410 </w:t>
      </w:r>
      <w:proofErr w:type="gramStart"/>
      <w:r w:rsidRPr="00A70A44">
        <w:rPr>
          <w:rFonts w:ascii="Palatino Linotype" w:hAnsi="Palatino Linotype"/>
          <w:sz w:val="22"/>
          <w:szCs w:val="22"/>
        </w:rPr>
        <w:t>с</w:t>
      </w:r>
      <w:proofErr w:type="gramEnd"/>
      <w:r w:rsidRPr="00A70A44">
        <w:rPr>
          <w:rFonts w:ascii="Palatino Linotype" w:hAnsi="Palatino Linotype"/>
          <w:sz w:val="22"/>
          <w:szCs w:val="22"/>
        </w:rPr>
        <w:t>.</w:t>
      </w:r>
    </w:p>
    <w:p w:rsidR="00FB6B13" w:rsidRPr="00A70A44" w:rsidRDefault="00FB6B13" w:rsidP="00FB6B13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rPr>
          <w:rFonts w:ascii="Palatino Linotype" w:hAnsi="Palatino Linotype"/>
          <w:sz w:val="22"/>
          <w:szCs w:val="22"/>
        </w:rPr>
        <w:t xml:space="preserve">2. Бакулина М.А. Справочник товароведа продовольственных товаров. - М.: Экономика, 2006. - 376 </w:t>
      </w:r>
      <w:proofErr w:type="gramStart"/>
      <w:r w:rsidRPr="00A70A44">
        <w:rPr>
          <w:rFonts w:ascii="Palatino Linotype" w:hAnsi="Palatino Linotype"/>
          <w:sz w:val="22"/>
          <w:szCs w:val="22"/>
        </w:rPr>
        <w:t>с</w:t>
      </w:r>
      <w:proofErr w:type="gramEnd"/>
      <w:r w:rsidRPr="00A70A44">
        <w:rPr>
          <w:rFonts w:ascii="Palatino Linotype" w:hAnsi="Palatino Linotype"/>
          <w:sz w:val="22"/>
          <w:szCs w:val="22"/>
        </w:rPr>
        <w:t>.</w:t>
      </w:r>
    </w:p>
    <w:p w:rsidR="00FB6B13" w:rsidRPr="00A70A44" w:rsidRDefault="00FB6B13" w:rsidP="00FB6B13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rPr>
          <w:rFonts w:ascii="Palatino Linotype" w:hAnsi="Palatino Linotype"/>
          <w:sz w:val="22"/>
          <w:szCs w:val="22"/>
        </w:rPr>
        <w:t xml:space="preserve">3. </w:t>
      </w:r>
      <w:proofErr w:type="spellStart"/>
      <w:r w:rsidRPr="00A70A44">
        <w:rPr>
          <w:rFonts w:ascii="Palatino Linotype" w:hAnsi="Palatino Linotype"/>
          <w:sz w:val="22"/>
          <w:szCs w:val="22"/>
        </w:rPr>
        <w:t>Андрест</w:t>
      </w:r>
      <w:proofErr w:type="spellEnd"/>
      <w:r w:rsidRPr="00A70A44">
        <w:rPr>
          <w:rFonts w:ascii="Palatino Linotype" w:hAnsi="Palatino Linotype"/>
          <w:sz w:val="22"/>
          <w:szCs w:val="22"/>
        </w:rPr>
        <w:t xml:space="preserve"> Б. Справочник товароведа продовольственных товаров. - М.: Экономика, 2006. - 420 </w:t>
      </w:r>
      <w:proofErr w:type="gramStart"/>
      <w:r w:rsidRPr="00A70A44">
        <w:rPr>
          <w:rFonts w:ascii="Palatino Linotype" w:hAnsi="Palatino Linotype"/>
          <w:sz w:val="22"/>
          <w:szCs w:val="22"/>
        </w:rPr>
        <w:t>с</w:t>
      </w:r>
      <w:proofErr w:type="gramEnd"/>
      <w:r w:rsidRPr="00A70A44">
        <w:rPr>
          <w:rFonts w:ascii="Palatino Linotype" w:hAnsi="Palatino Linotype"/>
          <w:sz w:val="22"/>
          <w:szCs w:val="22"/>
        </w:rPr>
        <w:t>.</w:t>
      </w:r>
    </w:p>
    <w:p w:rsidR="00FB6B13" w:rsidRPr="00A70A44" w:rsidRDefault="00FB6B13" w:rsidP="00FB6B13">
      <w:pPr>
        <w:pStyle w:val="a4"/>
        <w:shd w:val="clear" w:color="auto" w:fill="FFFFFF"/>
        <w:spacing w:before="0" w:beforeAutospacing="0" w:after="0" w:afterAutospacing="0"/>
        <w:ind w:firstLine="251"/>
        <w:jc w:val="both"/>
        <w:rPr>
          <w:rFonts w:ascii="Palatino Linotype" w:hAnsi="Palatino Linotype"/>
          <w:sz w:val="22"/>
          <w:szCs w:val="22"/>
        </w:rPr>
      </w:pPr>
      <w:r w:rsidRPr="00A70A44">
        <w:rPr>
          <w:rFonts w:ascii="Palatino Linotype" w:hAnsi="Palatino Linotype"/>
          <w:sz w:val="22"/>
          <w:szCs w:val="22"/>
        </w:rPr>
        <w:t>4. Липатов Н.Н. Экология пищевых продуктов // Вестник сельскохозяйственной науки. - 2009. - №6. - С. 22-29.</w:t>
      </w:r>
    </w:p>
    <w:p w:rsidR="00FB6B13" w:rsidRPr="00A70A44" w:rsidRDefault="00FB6B13" w:rsidP="00FB6B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6B13" w:rsidRDefault="00FB6B13" w:rsidP="00995986">
      <w:pPr>
        <w:spacing w:after="0"/>
      </w:pPr>
    </w:p>
    <w:sectPr w:rsidR="00FB6B13" w:rsidSect="0099598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0E4FC4"/>
    <w:lvl w:ilvl="0">
      <w:numFmt w:val="bullet"/>
      <w:lvlText w:val="*"/>
      <w:lvlJc w:val="left"/>
    </w:lvl>
  </w:abstractNum>
  <w:abstractNum w:abstractNumId="1">
    <w:nsid w:val="7C0936B9"/>
    <w:multiLevelType w:val="hybridMultilevel"/>
    <w:tmpl w:val="D41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95986"/>
    <w:rsid w:val="002F5CA7"/>
    <w:rsid w:val="00311CE6"/>
    <w:rsid w:val="00995986"/>
    <w:rsid w:val="00B95F4F"/>
    <w:rsid w:val="00FB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4F"/>
  </w:style>
  <w:style w:type="paragraph" w:styleId="1">
    <w:name w:val="heading 1"/>
    <w:basedOn w:val="a"/>
    <w:link w:val="10"/>
    <w:uiPriority w:val="9"/>
    <w:qFormat/>
    <w:rsid w:val="00FB6B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9959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7">
    <w:name w:val="Font Style187"/>
    <w:basedOn w:val="a0"/>
    <w:rsid w:val="00995986"/>
    <w:rPr>
      <w:rFonts w:ascii="Arial" w:hAnsi="Arial" w:cs="Arial"/>
      <w:b/>
      <w:bCs/>
      <w:sz w:val="26"/>
      <w:szCs w:val="26"/>
    </w:rPr>
  </w:style>
  <w:style w:type="paragraph" w:customStyle="1" w:styleId="Style18">
    <w:name w:val="Style18"/>
    <w:basedOn w:val="a"/>
    <w:rsid w:val="00995986"/>
    <w:pPr>
      <w:widowControl w:val="0"/>
      <w:autoSpaceDE w:val="0"/>
      <w:autoSpaceDN w:val="0"/>
      <w:adjustRightInd w:val="0"/>
      <w:spacing w:after="0" w:line="256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5">
    <w:name w:val="Font Style185"/>
    <w:basedOn w:val="a0"/>
    <w:rsid w:val="0099598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6">
    <w:name w:val="Font Style186"/>
    <w:basedOn w:val="a0"/>
    <w:rsid w:val="00995986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9959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995986"/>
    <w:pPr>
      <w:widowControl w:val="0"/>
      <w:autoSpaceDE w:val="0"/>
      <w:autoSpaceDN w:val="0"/>
      <w:adjustRightInd w:val="0"/>
      <w:spacing w:after="0" w:line="259" w:lineRule="exact"/>
      <w:ind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95986"/>
    <w:pPr>
      <w:ind w:left="720"/>
      <w:contextualSpacing/>
    </w:pPr>
  </w:style>
  <w:style w:type="paragraph" w:customStyle="1" w:styleId="Style38">
    <w:name w:val="Style38"/>
    <w:basedOn w:val="a"/>
    <w:rsid w:val="002F5CA7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8">
    <w:name w:val="Font Style188"/>
    <w:basedOn w:val="a0"/>
    <w:rsid w:val="002F5CA7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191">
    <w:name w:val="Font Style191"/>
    <w:basedOn w:val="a0"/>
    <w:rsid w:val="002F5CA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B6B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FB6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1720</Words>
  <Characters>9807</Characters>
  <Application>Microsoft Office Word</Application>
  <DocSecurity>0</DocSecurity>
  <Lines>81</Lines>
  <Paragraphs>23</Paragraphs>
  <ScaleCrop>false</ScaleCrop>
  <Company/>
  <LinksUpToDate>false</LinksUpToDate>
  <CharactersWithSpaces>11504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cp:lastPrinted>2018-11-05T19:29:00Z</cp:lastPrinted>
  <dcterms:created xsi:type="dcterms:W3CDTF">2018-10-01T20:24:00Z</dcterms:created>
  <dcterms:modified xsi:type="dcterms:W3CDTF">2018-11-05T19:30:00Z</dcterms:modified>
</cp:coreProperties>
</file>